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ABD" w:rsidRPr="00375ABD" w:rsidRDefault="00375ABD" w:rsidP="00375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lang w:val="sr-Cyrl-CS" w:eastAsia="sr-Latn-CS"/>
        </w:rPr>
      </w:pPr>
      <w:r w:rsidRPr="00375ABD">
        <w:rPr>
          <w:rFonts w:ascii="Times New Roman" w:eastAsia="Cambria" w:hAnsi="Times New Roman" w:cs="Times New Roman"/>
          <w:b/>
          <w:bCs/>
          <w:lang w:val="sr-Cyrl-CS" w:eastAsia="sr-Latn-CS"/>
        </w:rPr>
        <w:t>Табела 5.2</w:t>
      </w:r>
      <w:r w:rsidRPr="00375ABD">
        <w:rPr>
          <w:rFonts w:ascii="Times New Roman" w:eastAsia="Cambria" w:hAnsi="Times New Roman" w:cs="Times New Roman"/>
          <w:bCs/>
          <w:lang w:val="sr-Cyrl-CS" w:eastAsia="sr-Latn-CS"/>
        </w:rPr>
        <w:t xml:space="preserve"> Студијски програм: Распоред предмета по семестрима и годинама студија</w:t>
      </w:r>
    </w:p>
    <w:tbl>
      <w:tblPr>
        <w:tblW w:w="13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361"/>
        <w:gridCol w:w="4230"/>
        <w:gridCol w:w="1170"/>
        <w:gridCol w:w="1350"/>
        <w:gridCol w:w="1170"/>
        <w:gridCol w:w="1260"/>
        <w:gridCol w:w="1240"/>
        <w:gridCol w:w="810"/>
      </w:tblGrid>
      <w:tr w:rsidR="00375ABD" w:rsidRPr="00375ABD" w:rsidTr="00900226">
        <w:trPr>
          <w:jc w:val="center"/>
        </w:trPr>
        <w:tc>
          <w:tcPr>
            <w:tcW w:w="704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Р.бр.</w:t>
            </w:r>
          </w:p>
        </w:tc>
        <w:tc>
          <w:tcPr>
            <w:tcW w:w="1361" w:type="dxa"/>
            <w:vMerge w:val="restart"/>
            <w:shd w:val="clear" w:color="auto" w:fill="F2F2F2"/>
            <w:vAlign w:val="center"/>
          </w:tcPr>
          <w:p w:rsidR="00375ABD" w:rsidRPr="00375ABD" w:rsidRDefault="00375ABD" w:rsidP="00612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Шифра предмета</w:t>
            </w:r>
          </w:p>
        </w:tc>
        <w:tc>
          <w:tcPr>
            <w:tcW w:w="423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Назив предмета</w:t>
            </w:r>
          </w:p>
        </w:tc>
        <w:tc>
          <w:tcPr>
            <w:tcW w:w="117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Семестар</w:t>
            </w:r>
          </w:p>
        </w:tc>
        <w:tc>
          <w:tcPr>
            <w:tcW w:w="135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Статус предмета</w:t>
            </w:r>
          </w:p>
        </w:tc>
        <w:tc>
          <w:tcPr>
            <w:tcW w:w="3670" w:type="dxa"/>
            <w:gridSpan w:val="3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Активна настава</w:t>
            </w:r>
          </w:p>
        </w:tc>
        <w:tc>
          <w:tcPr>
            <w:tcW w:w="810" w:type="dxa"/>
            <w:vMerge w:val="restart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ЕСПБ</w:t>
            </w:r>
          </w:p>
        </w:tc>
      </w:tr>
      <w:tr w:rsidR="00375ABD" w:rsidRPr="00375ABD" w:rsidTr="00900226">
        <w:trPr>
          <w:jc w:val="center"/>
        </w:trPr>
        <w:tc>
          <w:tcPr>
            <w:tcW w:w="704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4230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170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50" w:type="dxa"/>
            <w:vMerge/>
            <w:shd w:val="clear" w:color="auto" w:fill="F2F2F2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170" w:type="dxa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П</w:t>
            </w:r>
          </w:p>
        </w:tc>
        <w:tc>
          <w:tcPr>
            <w:tcW w:w="1260" w:type="dxa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>СИР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Cyrl-RS" w:eastAsia="sr-Latn-CS"/>
              </w:rPr>
              <w:t>ОСТАЛО</w:t>
            </w:r>
          </w:p>
        </w:tc>
        <w:tc>
          <w:tcPr>
            <w:tcW w:w="810" w:type="dxa"/>
            <w:vMerge/>
            <w:shd w:val="clear" w:color="auto" w:fill="F2F2F2"/>
            <w:vAlign w:val="center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</w:tr>
      <w:tr w:rsidR="00375ABD" w:rsidRPr="00375ABD" w:rsidTr="00375ABD">
        <w:trPr>
          <w:jc w:val="center"/>
        </w:trPr>
        <w:tc>
          <w:tcPr>
            <w:tcW w:w="13295" w:type="dxa"/>
            <w:gridSpan w:val="9"/>
          </w:tcPr>
          <w:p w:rsidR="003C426B" w:rsidRDefault="003C426B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</w:p>
          <w:p w:rsidR="00375ABD" w:rsidRDefault="00375ABD" w:rsidP="00612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  <w:t>Прва година</w:t>
            </w:r>
          </w:p>
          <w:p w:rsidR="003C426B" w:rsidRPr="00861FAE" w:rsidRDefault="003C426B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</w:tc>
      </w:tr>
      <w:tr w:rsidR="00375ABD" w:rsidRPr="00375ABD" w:rsidTr="00900226">
        <w:trPr>
          <w:jc w:val="center"/>
        </w:trPr>
        <w:tc>
          <w:tcPr>
            <w:tcW w:w="704" w:type="dxa"/>
          </w:tcPr>
          <w:p w:rsidR="00375ABD" w:rsidRPr="00375ABD" w:rsidRDefault="00375ABD" w:rsidP="00375AB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</w:tcPr>
          <w:p w:rsidR="00375ABD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DMN001</w:t>
            </w:r>
          </w:p>
        </w:tc>
        <w:tc>
          <w:tcPr>
            <w:tcW w:w="4230" w:type="dxa"/>
            <w:tcBorders>
              <w:bottom w:val="dashed" w:sz="4" w:space="0" w:color="auto"/>
            </w:tcBorders>
            <w:shd w:val="clear" w:color="auto" w:fill="auto"/>
          </w:tcPr>
          <w:p w:rsidR="00375ABD" w:rsidRPr="00375ABD" w:rsidRDefault="00375ABD" w:rsidP="005A720E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375ABD">
              <w:rPr>
                <w:rFonts w:ascii="Times New Roman" w:hAnsi="Times New Roman" w:cs="Times New Roman"/>
                <w:lang w:val="sr-Cyrl-RS"/>
              </w:rPr>
              <w:t xml:space="preserve">Научна </w:t>
            </w:r>
            <w:r w:rsidRPr="00375ABD">
              <w:rPr>
                <w:rFonts w:ascii="Times New Roman" w:hAnsi="Times New Roman" w:cs="Times New Roman"/>
                <w:lang w:val="ru-RU"/>
              </w:rPr>
              <w:t>методологија</w:t>
            </w:r>
          </w:p>
        </w:tc>
        <w:tc>
          <w:tcPr>
            <w:tcW w:w="117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5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7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</w:tcPr>
          <w:p w:rsidR="00375ABD" w:rsidRPr="00375ABD" w:rsidRDefault="009B0200" w:rsidP="00375A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0" w:type="dxa"/>
          </w:tcPr>
          <w:p w:rsidR="00375ABD" w:rsidRPr="00375ABD" w:rsidRDefault="00375ABD" w:rsidP="00375ABD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</w:tcPr>
          <w:p w:rsidR="00375ABD" w:rsidRPr="00375ABD" w:rsidRDefault="00375ABD" w:rsidP="00375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10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DMN002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Научна истраживања у методици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10</w:t>
            </w:r>
          </w:p>
        </w:tc>
      </w:tr>
      <w:tr w:rsidR="009B0200" w:rsidRPr="00375ABD" w:rsidTr="00900226">
        <w:trPr>
          <w:trHeight w:val="88"/>
          <w:jc w:val="center"/>
        </w:trPr>
        <w:tc>
          <w:tcPr>
            <w:tcW w:w="704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DMN003</w:t>
            </w:r>
          </w:p>
        </w:tc>
        <w:tc>
          <w:tcPr>
            <w:tcW w:w="4230" w:type="dxa"/>
            <w:tcBorders>
              <w:bottom w:val="single" w:sz="12" w:space="0" w:color="auto"/>
            </w:tcBorders>
            <w:shd w:val="clear" w:color="auto" w:fill="auto"/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Иновативни приступ теоријско-методолошким проблемима </w:t>
            </w:r>
            <w:r w:rsidRPr="00375ABD">
              <w:rPr>
                <w:rFonts w:ascii="Times New Roman" w:hAnsi="Times New Roman" w:cs="Times New Roman"/>
                <w:lang w:val="sr-Cyrl-CS"/>
              </w:rPr>
              <w:t>методике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10</w:t>
            </w:r>
          </w:p>
        </w:tc>
      </w:tr>
      <w:tr w:rsidR="009B0200" w:rsidRPr="00375ABD" w:rsidTr="00900226">
        <w:trPr>
          <w:trHeight w:val="88"/>
          <w:jc w:val="center"/>
        </w:trPr>
        <w:tc>
          <w:tcPr>
            <w:tcW w:w="704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9B0200" w:rsidRPr="007E565B" w:rsidRDefault="009B0200" w:rsidP="009B0200">
            <w:pPr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DMNI01</w:t>
            </w:r>
          </w:p>
        </w:tc>
        <w:tc>
          <w:tcPr>
            <w:tcW w:w="4230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9B0200" w:rsidRPr="009B0200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Изборни блок </w:t>
            </w:r>
            <w:r w:rsidRPr="009B020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single" w:sz="12" w:space="0" w:color="auto"/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DMN004</w:t>
            </w:r>
          </w:p>
        </w:tc>
        <w:tc>
          <w:tcPr>
            <w:tcW w:w="423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Синтакса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реченице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аспект</w:t>
            </w:r>
            <w:proofErr w:type="spellEnd"/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single" w:sz="12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DMN005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Тумачење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књижевног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дела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аспект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DMN006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Књижевно дело и (анимирани) филм за децу – теоријско-методички аспект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DMN007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О облицима и значењима речи – теоријско-методички аспект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DMN008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Савремена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схватања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друштвено-историјских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процеса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DMN009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Савремена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схватања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природе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DMN010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основе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алгебре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DMN011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Теоријско-методичке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основе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геометрије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DMN012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Одабрана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поглавља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развоја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моторичких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способности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физичком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васпитању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DMN013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Модели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физичком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васпитању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B770E0">
        <w:trPr>
          <w:trHeight w:val="660"/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  <w:shd w:val="clear" w:color="auto" w:fill="auto"/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DMN014</w:t>
            </w:r>
          </w:p>
        </w:tc>
        <w:tc>
          <w:tcPr>
            <w:tcW w:w="4230" w:type="dxa"/>
            <w:tcBorders>
              <w:bottom w:val="dashed" w:sz="4" w:space="0" w:color="auto"/>
            </w:tcBorders>
            <w:shd w:val="clear" w:color="auto" w:fill="auto"/>
          </w:tcPr>
          <w:p w:rsidR="009B0200" w:rsidRPr="00625698" w:rsidRDefault="009B0200" w:rsidP="009B0200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B770E0">
              <w:rPr>
                <w:rFonts w:ascii="Times New Roman" w:hAnsi="Times New Roman" w:cs="Times New Roman"/>
              </w:rPr>
              <w:t>Историја</w:t>
            </w:r>
            <w:proofErr w:type="spellEnd"/>
            <w:r w:rsidRPr="00B770E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770E0">
              <w:rPr>
                <w:rFonts w:ascii="Times New Roman" w:hAnsi="Times New Roman" w:cs="Times New Roman"/>
              </w:rPr>
              <w:t>српс</w:t>
            </w:r>
            <w:r w:rsidR="00625698" w:rsidRPr="00B770E0">
              <w:rPr>
                <w:rFonts w:ascii="Times New Roman" w:hAnsi="Times New Roman" w:cs="Times New Roman"/>
              </w:rPr>
              <w:t>ке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625698" w:rsidRPr="00B770E0">
              <w:rPr>
                <w:rFonts w:ascii="Times New Roman" w:hAnsi="Times New Roman" w:cs="Times New Roman"/>
              </w:rPr>
              <w:t>музике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25698" w:rsidRPr="00B770E0">
              <w:rPr>
                <w:rFonts w:ascii="Times New Roman" w:hAnsi="Times New Roman" w:cs="Times New Roman"/>
              </w:rPr>
              <w:t>музичке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25698" w:rsidRPr="00B770E0">
              <w:rPr>
                <w:rFonts w:ascii="Times New Roman" w:hAnsi="Times New Roman" w:cs="Times New Roman"/>
              </w:rPr>
              <w:t>педагогије</w:t>
            </w:r>
            <w:proofErr w:type="spellEnd"/>
            <w:r w:rsidR="00625698" w:rsidRPr="00B770E0">
              <w:rPr>
                <w:rFonts w:ascii="Times New Roman" w:hAnsi="Times New Roman" w:cs="Times New Roman"/>
              </w:rPr>
              <w:t xml:space="preserve"> –</w:t>
            </w:r>
            <w:r w:rsidRPr="00B770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70E0">
              <w:rPr>
                <w:rFonts w:ascii="Times New Roman" w:hAnsi="Times New Roman" w:cs="Times New Roman"/>
              </w:rPr>
              <w:t>методички</w:t>
            </w:r>
            <w:proofErr w:type="spellEnd"/>
            <w:r w:rsidRPr="00B770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70E0">
              <w:rPr>
                <w:rFonts w:ascii="Times New Roman" w:hAnsi="Times New Roman" w:cs="Times New Roman"/>
              </w:rPr>
              <w:t>аспекти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DMN015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музичком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васпитању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DMN016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Уметничке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праксе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данас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импликације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наставу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ликовне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културе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DMN017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Ликовна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култура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баштине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DMN018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Иновације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информатичком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DMN019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75ABD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информатичком</w:t>
            </w:r>
            <w:proofErr w:type="spellEnd"/>
            <w:r w:rsidRPr="00375A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ABD">
              <w:rPr>
                <w:rFonts w:ascii="Times New Roman" w:hAnsi="Times New Roman" w:cs="Times New Roman"/>
              </w:rPr>
              <w:t>образовању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 w:rsidRPr="00BD32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375AB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375ABD">
              <w:rPr>
                <w:rFonts w:ascii="Times New Roman" w:hAnsi="Times New Roman" w:cs="Times New Roman"/>
              </w:rPr>
              <w:t>15</w:t>
            </w:r>
          </w:p>
        </w:tc>
      </w:tr>
      <w:tr w:rsidR="00AB2764" w:rsidRPr="00375ABD" w:rsidTr="00032049">
        <w:trPr>
          <w:jc w:val="center"/>
        </w:trPr>
        <w:tc>
          <w:tcPr>
            <w:tcW w:w="8815" w:type="dxa"/>
            <w:gridSpan w:val="5"/>
          </w:tcPr>
          <w:p w:rsidR="00AB2764" w:rsidRPr="00375ABD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 часова активне наставе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и бодова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на години</w:t>
            </w:r>
          </w:p>
        </w:tc>
        <w:tc>
          <w:tcPr>
            <w:tcW w:w="1170" w:type="dxa"/>
          </w:tcPr>
          <w:p w:rsidR="00AB2764" w:rsidRPr="00861FAE" w:rsidRDefault="00AB2764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9B0200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29</w:t>
            </w:r>
          </w:p>
        </w:tc>
        <w:tc>
          <w:tcPr>
            <w:tcW w:w="1260" w:type="dxa"/>
          </w:tcPr>
          <w:p w:rsidR="00AB2764" w:rsidRPr="00861FAE" w:rsidRDefault="009B0200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20</w:t>
            </w:r>
          </w:p>
        </w:tc>
        <w:tc>
          <w:tcPr>
            <w:tcW w:w="1240" w:type="dxa"/>
          </w:tcPr>
          <w:p w:rsidR="00AB2764" w:rsidRPr="00861FAE" w:rsidRDefault="00AB2764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/</w:t>
            </w:r>
          </w:p>
        </w:tc>
        <w:tc>
          <w:tcPr>
            <w:tcW w:w="810" w:type="dxa"/>
          </w:tcPr>
          <w:p w:rsidR="00AB2764" w:rsidRPr="00861FAE" w:rsidRDefault="00AB2764" w:rsidP="00AB2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60</w:t>
            </w:r>
          </w:p>
        </w:tc>
      </w:tr>
      <w:tr w:rsidR="00AB2764" w:rsidRPr="00375ABD" w:rsidTr="00375ABD">
        <w:trPr>
          <w:jc w:val="center"/>
        </w:trPr>
        <w:tc>
          <w:tcPr>
            <w:tcW w:w="13295" w:type="dxa"/>
            <w:gridSpan w:val="9"/>
          </w:tcPr>
          <w:p w:rsidR="00AB2764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</w:p>
          <w:p w:rsidR="00AB2764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  <w:t>Друга година</w:t>
            </w:r>
          </w:p>
          <w:p w:rsidR="00AB2764" w:rsidRPr="00861FAE" w:rsidRDefault="00AB276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</w:tc>
      </w:tr>
      <w:tr w:rsidR="00900226" w:rsidRPr="00375ABD" w:rsidTr="00900226">
        <w:trPr>
          <w:trHeight w:val="548"/>
          <w:jc w:val="center"/>
        </w:trPr>
        <w:tc>
          <w:tcPr>
            <w:tcW w:w="704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5A720E" w:rsidRDefault="009B0200" w:rsidP="009B0200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9B0200" w:rsidRPr="007E565B" w:rsidRDefault="009B0200" w:rsidP="009B0200">
            <w:pPr>
              <w:spacing w:line="240" w:lineRule="auto"/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DMNI02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9B0200" w:rsidRPr="009B0200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Изборни блок </w:t>
            </w:r>
            <w:r w:rsidRPr="009B0200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17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  <w:shd w:val="clear" w:color="auto" w:fill="D0CECE" w:themeFill="background2" w:themeFillShade="E6"/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trHeight w:val="548"/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DMN020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српског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језика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DMN021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књижевности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DMN022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Савремени токови у методици развоја говора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DMN023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Савремени токови у методици развоја претчиталачких способности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DMN024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Методика драмске и луткарске уметности у функцији развоја говора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DMN025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румунског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језика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DMN026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методици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природе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друштва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DMN027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Интегративни приступ развијајућој настави природе и друштва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DMN028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612565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612565">
              <w:rPr>
                <w:rFonts w:ascii="Times New Roman" w:hAnsi="Times New Roman" w:cs="Times New Roman"/>
                <w:lang w:val="sr-Cyrl-RS"/>
              </w:rPr>
              <w:t>Савремени методички приступи и педагошки ресурси у упознавању околине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2F526E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2F526E" w:rsidRPr="005A720E" w:rsidRDefault="002F526E" w:rsidP="002F526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2F526E" w:rsidRDefault="000B1B28" w:rsidP="002F526E">
            <w:pPr>
              <w:jc w:val="center"/>
              <w:rPr>
                <w:rFonts w:ascii="Times New Roman" w:eastAsia="Cambria" w:hAnsi="Times New Roman" w:cs="Times New Roman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DMN044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2F526E" w:rsidRPr="00E808E3" w:rsidRDefault="002F526E" w:rsidP="002F526E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E808E3">
              <w:rPr>
                <w:rFonts w:ascii="Times New Roman" w:hAnsi="Times New Roman" w:cs="Times New Roman"/>
                <w:lang w:val="sr-Cyrl-RS"/>
              </w:rPr>
              <w:t>Иновативни приступи у методици упознавања околине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2F526E" w:rsidRPr="00E808E3" w:rsidRDefault="002F526E" w:rsidP="002F526E">
            <w:pPr>
              <w:jc w:val="center"/>
              <w:rPr>
                <w:rFonts w:ascii="Times New Roman" w:hAnsi="Times New Roman" w:cs="Times New Roman"/>
              </w:rPr>
            </w:pPr>
            <w:r w:rsidRPr="00E808E3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DMN029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алгебре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DMN030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геометрије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DMN031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C1CB9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Савремени токови методике развоја геометријског мишљења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DMN032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0C1CB9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Савремени токови методике развоја квантитативног мишљења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DMN033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Методички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аспекти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мерења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евалуације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физичком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васпитању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Pr="009B0200" w:rsidRDefault="009B0200" w:rsidP="009B0200">
            <w:pPr>
              <w:jc w:val="center"/>
              <w:rPr>
                <w:lang w:val="sr-Cyrl-R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DMN034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2F526E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2F526E">
              <w:rPr>
                <w:rFonts w:ascii="Times New Roman" w:hAnsi="Times New Roman" w:cs="Times New Roman"/>
                <w:lang w:val="sr-Cyrl-RS"/>
              </w:rPr>
              <w:t xml:space="preserve">Интердисциплинарност теорије и методике физичког васпитања 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DMN035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7460D0" w:rsidRDefault="009B0200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Методика оцењивања ефикасности процеса физичког васпитања деце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DMN036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Музичка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писменост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методички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аспекти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DMN037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музичке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културе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DMN038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Методика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развоја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стваралачких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способности</w:t>
            </w:r>
            <w:proofErr w:type="spellEnd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DMN039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концепти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ликовне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културе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DMN040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9B0200" w:rsidRPr="00FD35C6" w:rsidRDefault="00FD35C6" w:rsidP="009B0200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Вештачка интелигенција - изазови и ризици</w:t>
            </w:r>
            <w:bookmarkStart w:id="0" w:name="_GoBack"/>
            <w:bookmarkEnd w:id="0"/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bottom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bottom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jc w:val="center"/>
        </w:trPr>
        <w:tc>
          <w:tcPr>
            <w:tcW w:w="704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top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DMN041</w:t>
            </w:r>
          </w:p>
        </w:tc>
        <w:tc>
          <w:tcPr>
            <w:tcW w:w="423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Савремени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токови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методике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информатике</w:t>
            </w:r>
            <w:proofErr w:type="spellEnd"/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50" w:type="dxa"/>
            <w:tcBorders>
              <w:top w:val="dashed" w:sz="4" w:space="0" w:color="auto"/>
            </w:tcBorders>
          </w:tcPr>
          <w:p w:rsidR="009B0200" w:rsidRPr="005A720E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5A720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  <w:tcBorders>
              <w:top w:val="dashed" w:sz="4" w:space="0" w:color="auto"/>
            </w:tcBorders>
          </w:tcPr>
          <w:p w:rsidR="009B0200" w:rsidRPr="0003204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32049">
              <w:rPr>
                <w:rFonts w:ascii="Times New Roman" w:hAnsi="Times New Roman" w:cs="Times New Roman"/>
              </w:rPr>
              <w:t>15</w:t>
            </w:r>
          </w:p>
        </w:tc>
      </w:tr>
      <w:tr w:rsidR="009B0200" w:rsidRPr="00375ABD" w:rsidTr="00900226">
        <w:trPr>
          <w:trHeight w:val="665"/>
          <w:jc w:val="center"/>
        </w:trPr>
        <w:tc>
          <w:tcPr>
            <w:tcW w:w="704" w:type="dxa"/>
          </w:tcPr>
          <w:p w:rsidR="009B0200" w:rsidRPr="005A720E" w:rsidRDefault="009B0200" w:rsidP="009B02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Default="009B0200" w:rsidP="009B0200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DMN042</w:t>
            </w:r>
          </w:p>
        </w:tc>
        <w:tc>
          <w:tcPr>
            <w:tcW w:w="4230" w:type="dxa"/>
          </w:tcPr>
          <w:p w:rsidR="009B0200" w:rsidRPr="005A720E" w:rsidRDefault="009B0200" w:rsidP="009B020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720E">
              <w:rPr>
                <w:rFonts w:ascii="Times New Roman" w:hAnsi="Times New Roman" w:cs="Times New Roman"/>
              </w:rPr>
              <w:t>Израда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евалуација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 xml:space="preserve">докторске </w:t>
            </w:r>
            <w:proofErr w:type="spellStart"/>
            <w:r w:rsidRPr="005A720E">
              <w:rPr>
                <w:rFonts w:ascii="Times New Roman" w:hAnsi="Times New Roman" w:cs="Times New Roman"/>
              </w:rPr>
              <w:t>дисертације</w:t>
            </w:r>
            <w:proofErr w:type="spellEnd"/>
            <w:r w:rsidRPr="005A72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54F9D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35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О/</w:t>
            </w:r>
            <w:r w:rsidRPr="00054F9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7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4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54F9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0" w:type="dxa"/>
          </w:tcPr>
          <w:p w:rsidR="009B0200" w:rsidRPr="00054F9D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54F9D">
              <w:rPr>
                <w:rFonts w:ascii="Times New Roman" w:hAnsi="Times New Roman" w:cs="Times New Roman"/>
              </w:rPr>
              <w:t>30</w:t>
            </w:r>
          </w:p>
        </w:tc>
      </w:tr>
      <w:tr w:rsidR="009B0200" w:rsidRPr="00375ABD" w:rsidTr="00032049">
        <w:trPr>
          <w:jc w:val="center"/>
        </w:trPr>
        <w:tc>
          <w:tcPr>
            <w:tcW w:w="8815" w:type="dxa"/>
            <w:gridSpan w:val="5"/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 часова активне наставе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и бодова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на години</w:t>
            </w:r>
          </w:p>
        </w:tc>
        <w:tc>
          <w:tcPr>
            <w:tcW w:w="1170" w:type="dxa"/>
          </w:tcPr>
          <w:p w:rsidR="009B0200" w:rsidRPr="001E2474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1E2474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4</w:t>
            </w:r>
          </w:p>
        </w:tc>
        <w:tc>
          <w:tcPr>
            <w:tcW w:w="1260" w:type="dxa"/>
          </w:tcPr>
          <w:p w:rsidR="009B0200" w:rsidRPr="001E2474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1E2474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36</w:t>
            </w:r>
          </w:p>
        </w:tc>
        <w:tc>
          <w:tcPr>
            <w:tcW w:w="124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/</w:t>
            </w:r>
          </w:p>
        </w:tc>
        <w:tc>
          <w:tcPr>
            <w:tcW w:w="81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60</w:t>
            </w:r>
          </w:p>
        </w:tc>
      </w:tr>
      <w:tr w:rsidR="009B0200" w:rsidRPr="00375ABD" w:rsidTr="00375ABD">
        <w:trPr>
          <w:jc w:val="center"/>
        </w:trPr>
        <w:tc>
          <w:tcPr>
            <w:tcW w:w="13295" w:type="dxa"/>
            <w:gridSpan w:val="9"/>
          </w:tcPr>
          <w:p w:rsid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</w:p>
          <w:p w:rsid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sz w:val="24"/>
                <w:lang w:val="sr-Cyrl-CS" w:eastAsia="sr-Latn-CS"/>
              </w:rPr>
              <w:t>Трећа година</w:t>
            </w:r>
          </w:p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CS" w:eastAsia="sr-Latn-CS"/>
              </w:rPr>
            </w:pPr>
          </w:p>
        </w:tc>
      </w:tr>
      <w:tr w:rsidR="009B0200" w:rsidRPr="00375ABD" w:rsidTr="00900226">
        <w:trPr>
          <w:jc w:val="center"/>
        </w:trPr>
        <w:tc>
          <w:tcPr>
            <w:tcW w:w="704" w:type="dxa"/>
          </w:tcPr>
          <w:p w:rsidR="009B0200" w:rsidRPr="00054F9D" w:rsidRDefault="009B0200" w:rsidP="009B020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Latn-CS" w:eastAsia="sr-Latn-CS"/>
              </w:rPr>
            </w:pPr>
          </w:p>
        </w:tc>
        <w:tc>
          <w:tcPr>
            <w:tcW w:w="1361" w:type="dxa"/>
            <w:tcBorders>
              <w:bottom w:val="dashed" w:sz="4" w:space="0" w:color="auto"/>
            </w:tcBorders>
          </w:tcPr>
          <w:p w:rsidR="009B0200" w:rsidRPr="009B0200" w:rsidRDefault="009B0200" w:rsidP="009B0200">
            <w:pPr>
              <w:jc w:val="center"/>
              <w:rPr>
                <w:lang w:val="sr-Cyrl-RS"/>
              </w:rPr>
            </w:pPr>
            <w:r>
              <w:rPr>
                <w:rFonts w:ascii="Times New Roman" w:eastAsia="Cambria" w:hAnsi="Times New Roman" w:cs="Times New Roman"/>
                <w:lang w:eastAsia="sr-Latn-CS"/>
              </w:rPr>
              <w:t>DMN04</w:t>
            </w:r>
            <w:r>
              <w:rPr>
                <w:rFonts w:ascii="Times New Roman" w:eastAsia="Cambria" w:hAnsi="Times New Roman" w:cs="Times New Roman"/>
                <w:lang w:val="sr-Cyrl-RS" w:eastAsia="sr-Latn-CS"/>
              </w:rPr>
              <w:t>3</w:t>
            </w:r>
          </w:p>
        </w:tc>
        <w:tc>
          <w:tcPr>
            <w:tcW w:w="4230" w:type="dxa"/>
            <w:shd w:val="clear" w:color="auto" w:fill="auto"/>
          </w:tcPr>
          <w:p w:rsidR="009B0200" w:rsidRPr="002F526E" w:rsidRDefault="00FB65A6" w:rsidP="009B0200">
            <w:pPr>
              <w:rPr>
                <w:rFonts w:ascii="Times New Roman" w:hAnsi="Times New Roman" w:cs="Times New Roman"/>
                <w:lang w:val="sr-Cyrl-RS"/>
              </w:rPr>
            </w:pPr>
            <w:r w:rsidRPr="00FB65A6">
              <w:rPr>
                <w:rFonts w:ascii="Times New Roman" w:hAnsi="Times New Roman" w:cs="Times New Roman"/>
                <w:bCs/>
                <w:lang w:val="sr-Cyrl-RS"/>
              </w:rPr>
              <w:t>Докторска дисертација – израда и одбрана</w:t>
            </w:r>
          </w:p>
        </w:tc>
        <w:tc>
          <w:tcPr>
            <w:tcW w:w="1170" w:type="dxa"/>
          </w:tcPr>
          <w:p w:rsidR="009B0200" w:rsidRPr="000C1CB9" w:rsidRDefault="009B0200" w:rsidP="009B0200">
            <w:pPr>
              <w:jc w:val="center"/>
              <w:rPr>
                <w:rFonts w:ascii="Times New Roman" w:hAnsi="Times New Roman" w:cs="Times New Roman"/>
              </w:rPr>
            </w:pPr>
            <w:r w:rsidRPr="000C1CB9">
              <w:rPr>
                <w:rFonts w:ascii="Times New Roman" w:hAnsi="Times New Roman" w:cs="Times New Roman"/>
              </w:rPr>
              <w:t>V, VI</w:t>
            </w:r>
          </w:p>
        </w:tc>
        <w:tc>
          <w:tcPr>
            <w:tcW w:w="1350" w:type="dxa"/>
          </w:tcPr>
          <w:p w:rsidR="009B0200" w:rsidRPr="000C1CB9" w:rsidRDefault="009B0200" w:rsidP="009B02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О/И</w:t>
            </w:r>
          </w:p>
        </w:tc>
        <w:tc>
          <w:tcPr>
            <w:tcW w:w="1170" w:type="dxa"/>
          </w:tcPr>
          <w:p w:rsidR="009B0200" w:rsidRPr="000C1CB9" w:rsidRDefault="009B0200" w:rsidP="009B020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C1CB9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260" w:type="dxa"/>
          </w:tcPr>
          <w:p w:rsidR="009B0200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lang w:val="sr-Cyrl-RS" w:eastAsia="sr-Latn-CS"/>
              </w:rPr>
              <w:t>20</w:t>
            </w:r>
          </w:p>
        </w:tc>
        <w:tc>
          <w:tcPr>
            <w:tcW w:w="1240" w:type="dxa"/>
          </w:tcPr>
          <w:p w:rsidR="009B0200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lang w:val="sr-Cyrl-RS" w:eastAsia="sr-Latn-CS"/>
              </w:rPr>
              <w:t>10</w:t>
            </w:r>
          </w:p>
        </w:tc>
        <w:tc>
          <w:tcPr>
            <w:tcW w:w="810" w:type="dxa"/>
          </w:tcPr>
          <w:p w:rsidR="009B0200" w:rsidRPr="009B0200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lang w:val="sr-Cyrl-RS" w:eastAsia="sr-Latn-CS"/>
              </w:rPr>
              <w:t>60</w:t>
            </w:r>
          </w:p>
        </w:tc>
      </w:tr>
      <w:tr w:rsidR="009B0200" w:rsidRPr="00375ABD" w:rsidTr="00DD0A29">
        <w:trPr>
          <w:jc w:val="center"/>
        </w:trPr>
        <w:tc>
          <w:tcPr>
            <w:tcW w:w="8815" w:type="dxa"/>
            <w:gridSpan w:val="5"/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 часова активне наставе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и бодова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на години</w:t>
            </w:r>
          </w:p>
        </w:tc>
        <w:tc>
          <w:tcPr>
            <w:tcW w:w="1170" w:type="dxa"/>
            <w:tcBorders>
              <w:top w:val="dashed" w:sz="4" w:space="0" w:color="auto"/>
            </w:tcBorders>
          </w:tcPr>
          <w:p w:rsidR="009B0200" w:rsidRDefault="00EF164C" w:rsidP="00EF164C">
            <w:pPr>
              <w:jc w:val="center"/>
            </w:pPr>
            <w:r>
              <w:rPr>
                <w:rFonts w:ascii="Times New Roman" w:eastAsia="Cambria" w:hAnsi="Times New Roman" w:cs="Times New Roman"/>
                <w:lang w:eastAsia="sr-Latn-CS"/>
              </w:rPr>
              <w:t>0</w:t>
            </w:r>
          </w:p>
        </w:tc>
        <w:tc>
          <w:tcPr>
            <w:tcW w:w="126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4</w:t>
            </w: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0</w:t>
            </w:r>
          </w:p>
        </w:tc>
        <w:tc>
          <w:tcPr>
            <w:tcW w:w="124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20</w:t>
            </w:r>
          </w:p>
        </w:tc>
        <w:tc>
          <w:tcPr>
            <w:tcW w:w="810" w:type="dxa"/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60</w:t>
            </w:r>
          </w:p>
        </w:tc>
      </w:tr>
      <w:tr w:rsidR="009B0200" w:rsidRPr="00375ABD" w:rsidTr="00032049">
        <w:trPr>
          <w:jc w:val="center"/>
        </w:trPr>
        <w:tc>
          <w:tcPr>
            <w:tcW w:w="8815" w:type="dxa"/>
            <w:gridSpan w:val="5"/>
            <w:tcBorders>
              <w:bottom w:val="single" w:sz="4" w:space="0" w:color="000000"/>
            </w:tcBorders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Укупно часова активне наставе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</w:t>
            </w:r>
            <w:r w:rsidRPr="00375ABD">
              <w:rPr>
                <w:rFonts w:ascii="Times New Roman" w:eastAsia="Cambria" w:hAnsi="Times New Roman" w:cs="Times New Roman"/>
                <w:lang w:val="sr-Latn-CS" w:eastAsia="sr-Latn-CS"/>
              </w:rPr>
              <w:t>и бодова</w:t>
            </w:r>
            <w:r w:rsidRPr="00375AB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у студијском програму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9B0200" w:rsidRPr="001E2474" w:rsidRDefault="001E2474" w:rsidP="001E2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Cyrl-RS" w:eastAsia="sr-Latn-CS"/>
              </w:rPr>
              <w:t>33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9B0200" w:rsidRPr="001E2474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Cyrl-RS" w:eastAsia="sr-Latn-CS"/>
              </w:rPr>
              <w:t>96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:rsidR="009B0200" w:rsidRPr="00861FAE" w:rsidRDefault="001E2474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20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9B0200" w:rsidRPr="00861FAE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val="sr-Latn-CS" w:eastAsia="sr-Latn-CS"/>
              </w:rPr>
            </w:pPr>
            <w:r w:rsidRPr="00861FAE">
              <w:rPr>
                <w:rFonts w:ascii="Times New Roman" w:eastAsia="Cambria" w:hAnsi="Times New Roman" w:cs="Times New Roman"/>
                <w:b/>
                <w:lang w:val="sr-Latn-CS" w:eastAsia="sr-Latn-CS"/>
              </w:rPr>
              <w:t>180</w:t>
            </w:r>
          </w:p>
        </w:tc>
      </w:tr>
      <w:tr w:rsidR="009B0200" w:rsidRPr="002F526E" w:rsidTr="00375ABD">
        <w:trPr>
          <w:jc w:val="center"/>
        </w:trPr>
        <w:tc>
          <w:tcPr>
            <w:tcW w:w="13295" w:type="dxa"/>
            <w:gridSpan w:val="9"/>
            <w:shd w:val="clear" w:color="auto" w:fill="F2F2F2"/>
          </w:tcPr>
          <w:p w:rsidR="009B0200" w:rsidRPr="00375ABD" w:rsidRDefault="009B0200" w:rsidP="009B0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     Напомена: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Трајање студија је 3 године и 180 бодова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Активна настава су предавања и СИР, минимум 20 часова по семестру у свим годинама</w:t>
            </w:r>
          </w:p>
          <w:p w:rsidR="009B0200" w:rsidRPr="00900226" w:rsidRDefault="009B0200" w:rsidP="009002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Укупно предавања на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прве две године студија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минимум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45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часова или 25%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од укупног </w:t>
            </w:r>
            <w:r w:rsidRPr="0090022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броја часова активне наставе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Трећа година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је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 само студијски истраживачки </w:t>
            </w: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или самоистраживачки рад </w:t>
            </w:r>
          </w:p>
          <w:p w:rsidR="009B0200" w:rsidRPr="00375ABD" w:rsidRDefault="009B0200" w:rsidP="009B02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375ABD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Број бодова по години минимум 60</w:t>
            </w:r>
          </w:p>
        </w:tc>
      </w:tr>
    </w:tbl>
    <w:p w:rsidR="00375ABD" w:rsidRPr="00375ABD" w:rsidRDefault="00375ABD" w:rsidP="00375A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0"/>
          <w:szCs w:val="20"/>
          <w:lang w:val="ru-RU" w:eastAsia="sr-Latn-CS"/>
        </w:rPr>
      </w:pPr>
    </w:p>
    <w:p w:rsidR="001D6C4C" w:rsidRPr="002F526E" w:rsidRDefault="00FD35C6">
      <w:pPr>
        <w:rPr>
          <w:lang w:val="sr-Latn-CS"/>
        </w:rPr>
      </w:pPr>
    </w:p>
    <w:sectPr w:rsidR="001D6C4C" w:rsidRPr="002F526E" w:rsidSect="00375AB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B25EC"/>
    <w:multiLevelType w:val="hybridMultilevel"/>
    <w:tmpl w:val="F23EEE7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0035833"/>
    <w:multiLevelType w:val="hybridMultilevel"/>
    <w:tmpl w:val="62B430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6374C"/>
    <w:multiLevelType w:val="hybridMultilevel"/>
    <w:tmpl w:val="F23EEE7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E2676DE"/>
    <w:multiLevelType w:val="hybridMultilevel"/>
    <w:tmpl w:val="EA3CB5E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93C"/>
    <w:rsid w:val="00032049"/>
    <w:rsid w:val="00054F9D"/>
    <w:rsid w:val="000B1B28"/>
    <w:rsid w:val="000C1CB9"/>
    <w:rsid w:val="001E2474"/>
    <w:rsid w:val="002F526E"/>
    <w:rsid w:val="00375ABD"/>
    <w:rsid w:val="003C426B"/>
    <w:rsid w:val="003C77C2"/>
    <w:rsid w:val="004665F3"/>
    <w:rsid w:val="00562B0F"/>
    <w:rsid w:val="005A720E"/>
    <w:rsid w:val="00612565"/>
    <w:rsid w:val="00625698"/>
    <w:rsid w:val="0072093C"/>
    <w:rsid w:val="007261CE"/>
    <w:rsid w:val="007460D0"/>
    <w:rsid w:val="00861FAE"/>
    <w:rsid w:val="00900226"/>
    <w:rsid w:val="009B0200"/>
    <w:rsid w:val="00AB2764"/>
    <w:rsid w:val="00B770E0"/>
    <w:rsid w:val="00E808E3"/>
    <w:rsid w:val="00EF164C"/>
    <w:rsid w:val="00F444EE"/>
    <w:rsid w:val="00FB65A6"/>
    <w:rsid w:val="00FD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2145C"/>
  <w15:chartTrackingRefBased/>
  <w15:docId w15:val="{D9B79446-39E4-4923-972B-B47807F8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A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Akreditacija</dc:creator>
  <cp:keywords/>
  <dc:description/>
  <cp:lastModifiedBy>Miloš Batrićević</cp:lastModifiedBy>
  <cp:revision>15</cp:revision>
  <cp:lastPrinted>2024-02-06T13:12:00Z</cp:lastPrinted>
  <dcterms:created xsi:type="dcterms:W3CDTF">2022-04-01T12:40:00Z</dcterms:created>
  <dcterms:modified xsi:type="dcterms:W3CDTF">2024-12-02T13:05:00Z</dcterms:modified>
</cp:coreProperties>
</file>